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9CF" w:rsidRPr="00F339CF" w:rsidRDefault="00F339CF" w:rsidP="00F339C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339CF">
        <w:rPr>
          <w:rFonts w:ascii="Times New Roman" w:eastAsia="Times New Roman" w:hAnsi="Times New Roman" w:cs="Times New Roman"/>
          <w:b/>
          <w:bCs/>
          <w:kern w:val="36"/>
          <w:sz w:val="48"/>
          <w:szCs w:val="48"/>
          <w:lang w:eastAsia="fr-FR"/>
        </w:rPr>
        <w:t>Assurances : que vont changer les décrets d’application de la loi Hamon ?</w:t>
      </w:r>
    </w:p>
    <w:p w:rsidR="00F339CF" w:rsidRPr="00F339CF" w:rsidRDefault="00F339CF" w:rsidP="00F339CF">
      <w:pPr>
        <w:spacing w:after="0" w:line="240" w:lineRule="auto"/>
        <w:rPr>
          <w:rFonts w:ascii="Times New Roman" w:eastAsia="Times New Roman" w:hAnsi="Times New Roman" w:cs="Times New Roman"/>
          <w:sz w:val="24"/>
          <w:szCs w:val="24"/>
          <w:lang w:eastAsia="fr-FR"/>
        </w:rPr>
      </w:pPr>
      <w:hyperlink r:id="rId5" w:tooltip="Tous les articles de Anne-Constance Coll – Avocate " w:history="1">
        <w:r w:rsidRPr="00F339CF">
          <w:rPr>
            <w:rFonts w:ascii="Times New Roman" w:eastAsia="Times New Roman" w:hAnsi="Times New Roman" w:cs="Times New Roman"/>
            <w:color w:val="0000FF"/>
            <w:sz w:val="24"/>
            <w:szCs w:val="24"/>
            <w:u w:val="single"/>
            <w:lang w:eastAsia="fr-FR"/>
          </w:rPr>
          <w:t xml:space="preserve">Anne-Constance Coll – Avocate </w:t>
        </w:r>
      </w:hyperlink>
      <w:r w:rsidRPr="00F339CF">
        <w:rPr>
          <w:rFonts w:ascii="Times New Roman" w:eastAsia="Times New Roman" w:hAnsi="Times New Roman" w:cs="Times New Roman"/>
          <w:sz w:val="24"/>
          <w:szCs w:val="24"/>
          <w:lang w:eastAsia="fr-FR"/>
        </w:rPr>
        <w:t xml:space="preserve">/ Avocate à la cour, associée Cabinet Coll | Le 10/12/2014 à 12:56 </w:t>
      </w:r>
    </w:p>
    <w:p w:rsidR="00F339CF" w:rsidRPr="00F339CF" w:rsidRDefault="00F339CF" w:rsidP="00F339C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339CF">
        <w:rPr>
          <w:rFonts w:ascii="Times New Roman" w:eastAsia="Times New Roman" w:hAnsi="Times New Roman" w:cs="Times New Roman"/>
          <w:b/>
          <w:bCs/>
          <w:sz w:val="36"/>
          <w:szCs w:val="36"/>
          <w:lang w:eastAsia="fr-FR"/>
        </w:rPr>
        <w:t>Depuis le 17 mars dernier, les consom</w:t>
      </w:r>
      <w:bookmarkStart w:id="0" w:name="_GoBack"/>
      <w:bookmarkEnd w:id="0"/>
      <w:r w:rsidRPr="00F339CF">
        <w:rPr>
          <w:rFonts w:ascii="Times New Roman" w:eastAsia="Times New Roman" w:hAnsi="Times New Roman" w:cs="Times New Roman"/>
          <w:b/>
          <w:bCs/>
          <w:sz w:val="36"/>
          <w:szCs w:val="36"/>
          <w:lang w:eastAsia="fr-FR"/>
        </w:rPr>
        <w:t>mateurs attendent avec impatience les décrets d’application de la loi Hamon qui vont leur permettre de mettre fin au déséquilibre du contrat les liant avec leur assureur, notamment les assurances habitation et automobile.</w:t>
      </w:r>
    </w:p>
    <w:p w:rsidR="00F339CF" w:rsidRPr="00F339CF" w:rsidRDefault="00F339CF" w:rsidP="00F339CF">
      <w:pPr>
        <w:spacing w:before="100" w:beforeAutospacing="1" w:after="100" w:afterAutospacing="1" w:line="240" w:lineRule="auto"/>
        <w:rPr>
          <w:rFonts w:ascii="Times New Roman" w:eastAsia="Times New Roman" w:hAnsi="Times New Roman" w:cs="Times New Roman"/>
          <w:sz w:val="24"/>
          <w:szCs w:val="24"/>
          <w:lang w:eastAsia="fr-FR"/>
        </w:rPr>
      </w:pPr>
      <w:r w:rsidRPr="00F339CF">
        <w:rPr>
          <w:rFonts w:ascii="Times New Roman" w:eastAsia="Times New Roman" w:hAnsi="Times New Roman" w:cs="Times New Roman"/>
          <w:sz w:val="24"/>
          <w:szCs w:val="24"/>
          <w:lang w:eastAsia="fr-FR"/>
        </w:rPr>
        <w:t xml:space="preserve">En l’état actuel du droit, les contrats d’assurance sont reconduits tacitement tous les ans, à charge pour l’assureur de rappeler au consommateur, entre trois mois et quinze jours avant la date d’anniversaire du contrat, qu’il est possible d’y mettre fin. Un préavis de deux mois est cependant nécessaire. </w:t>
      </w:r>
    </w:p>
    <w:p w:rsidR="00F339CF" w:rsidRPr="00F339CF" w:rsidRDefault="00F339CF" w:rsidP="00F339CF">
      <w:pPr>
        <w:spacing w:before="100" w:beforeAutospacing="1" w:after="100" w:afterAutospacing="1" w:line="240" w:lineRule="auto"/>
        <w:rPr>
          <w:rFonts w:ascii="Times New Roman" w:eastAsia="Times New Roman" w:hAnsi="Times New Roman" w:cs="Times New Roman"/>
          <w:sz w:val="24"/>
          <w:szCs w:val="24"/>
          <w:lang w:eastAsia="fr-FR"/>
        </w:rPr>
      </w:pPr>
      <w:r w:rsidRPr="00F339CF">
        <w:rPr>
          <w:rFonts w:ascii="Times New Roman" w:eastAsia="Times New Roman" w:hAnsi="Times New Roman" w:cs="Times New Roman"/>
          <w:sz w:val="24"/>
          <w:szCs w:val="24"/>
          <w:lang w:eastAsia="fr-FR"/>
        </w:rPr>
        <w:t xml:space="preserve">Difficile pour le consommateur, pas toujours au fait ni de ses droits ni des délais, de pouvoir résilier aisément ses contrats d’assurance. Sans compter qu’il faut impérativement qu’il trouve un nouvel assureur a minima pour son/ses véhicule(s) et son logement, puisque celles-ci sont obligatoires. </w:t>
      </w:r>
    </w:p>
    <w:p w:rsidR="00F339CF" w:rsidRPr="00F339CF" w:rsidRDefault="00F339CF" w:rsidP="00F339CF">
      <w:pPr>
        <w:spacing w:before="100" w:beforeAutospacing="1" w:after="100" w:afterAutospacing="1" w:line="240" w:lineRule="auto"/>
        <w:rPr>
          <w:rFonts w:ascii="Times New Roman" w:eastAsia="Times New Roman" w:hAnsi="Times New Roman" w:cs="Times New Roman"/>
          <w:sz w:val="24"/>
          <w:szCs w:val="24"/>
          <w:lang w:eastAsia="fr-FR"/>
        </w:rPr>
      </w:pPr>
      <w:r w:rsidRPr="00F339CF">
        <w:rPr>
          <w:rFonts w:ascii="Times New Roman" w:eastAsia="Times New Roman" w:hAnsi="Times New Roman" w:cs="Times New Roman"/>
          <w:sz w:val="24"/>
          <w:szCs w:val="24"/>
          <w:lang w:eastAsia="fr-FR"/>
        </w:rPr>
        <w:t xml:space="preserve">Le consommateur est souvent contraint de "subir" son assurance plus longtemps qu’il ne l’aurait souhaité et de se retrouver prisonnier d’un contrat qui n’est plus en adéquation avec ses besoins. C’est dans ce cas précis que l’on parle de "situation contractuelle déséquilibrée" au profit de l’assureur. </w:t>
      </w:r>
    </w:p>
    <w:p w:rsidR="00F339CF" w:rsidRPr="00F339CF" w:rsidRDefault="00F339CF" w:rsidP="00F339CF">
      <w:pPr>
        <w:spacing w:before="100" w:beforeAutospacing="1" w:after="100" w:afterAutospacing="1" w:line="240" w:lineRule="auto"/>
        <w:rPr>
          <w:rFonts w:ascii="Times New Roman" w:eastAsia="Times New Roman" w:hAnsi="Times New Roman" w:cs="Times New Roman"/>
          <w:sz w:val="24"/>
          <w:szCs w:val="24"/>
          <w:lang w:eastAsia="fr-FR"/>
        </w:rPr>
      </w:pPr>
      <w:r w:rsidRPr="00F339CF">
        <w:rPr>
          <w:rFonts w:ascii="Times New Roman" w:eastAsia="Times New Roman" w:hAnsi="Times New Roman" w:cs="Times New Roman"/>
          <w:sz w:val="24"/>
          <w:szCs w:val="24"/>
          <w:lang w:eastAsia="fr-FR"/>
        </w:rPr>
        <w:t xml:space="preserve">Or, depuis plusieurs années, la protection du consommateur est au cœur des préoccupations et tout comme le furent les contrats de téléphonie mobile à une époque, ce type de contrat est largement remis en cause. </w:t>
      </w:r>
    </w:p>
    <w:p w:rsidR="00F339CF" w:rsidRPr="00F339CF" w:rsidRDefault="00F339CF" w:rsidP="00F339CF">
      <w:pPr>
        <w:spacing w:before="100" w:beforeAutospacing="1" w:after="100" w:afterAutospacing="1" w:line="240" w:lineRule="auto"/>
        <w:rPr>
          <w:rFonts w:ascii="Times New Roman" w:eastAsia="Times New Roman" w:hAnsi="Times New Roman" w:cs="Times New Roman"/>
          <w:sz w:val="24"/>
          <w:szCs w:val="24"/>
          <w:lang w:eastAsia="fr-FR"/>
        </w:rPr>
      </w:pPr>
      <w:r w:rsidRPr="00F339CF">
        <w:rPr>
          <w:rFonts w:ascii="Times New Roman" w:eastAsia="Times New Roman" w:hAnsi="Times New Roman" w:cs="Times New Roman"/>
          <w:sz w:val="24"/>
          <w:szCs w:val="24"/>
          <w:lang w:eastAsia="fr-FR"/>
        </w:rPr>
        <w:t xml:space="preserve">Jusqu’en 2009, les consommateurs constataient souvent, en recevant l'avis d'échéance, qu'ils avaient laissé passer la date limite de résiliation annuelle. </w:t>
      </w:r>
    </w:p>
    <w:p w:rsidR="00F339CF" w:rsidRPr="00F339CF" w:rsidRDefault="00F339CF" w:rsidP="00F339CF">
      <w:pPr>
        <w:spacing w:before="100" w:beforeAutospacing="1" w:after="100" w:afterAutospacing="1" w:line="240" w:lineRule="auto"/>
        <w:rPr>
          <w:rFonts w:ascii="Times New Roman" w:eastAsia="Times New Roman" w:hAnsi="Times New Roman" w:cs="Times New Roman"/>
          <w:sz w:val="24"/>
          <w:szCs w:val="24"/>
          <w:lang w:eastAsia="fr-FR"/>
        </w:rPr>
      </w:pPr>
      <w:r w:rsidRPr="00F339CF">
        <w:rPr>
          <w:rFonts w:ascii="Times New Roman" w:eastAsia="Times New Roman" w:hAnsi="Times New Roman" w:cs="Times New Roman"/>
          <w:sz w:val="24"/>
          <w:szCs w:val="24"/>
          <w:lang w:eastAsia="fr-FR"/>
        </w:rPr>
        <w:t xml:space="preserve">C’est grâce à la loi </w:t>
      </w:r>
      <w:proofErr w:type="spellStart"/>
      <w:r w:rsidRPr="00F339CF">
        <w:rPr>
          <w:rFonts w:ascii="Times New Roman" w:eastAsia="Times New Roman" w:hAnsi="Times New Roman" w:cs="Times New Roman"/>
          <w:sz w:val="24"/>
          <w:szCs w:val="24"/>
          <w:lang w:eastAsia="fr-FR"/>
        </w:rPr>
        <w:t>Chatel</w:t>
      </w:r>
      <w:proofErr w:type="spellEnd"/>
      <w:r w:rsidRPr="00F339CF">
        <w:rPr>
          <w:rFonts w:ascii="Times New Roman" w:eastAsia="Times New Roman" w:hAnsi="Times New Roman" w:cs="Times New Roman"/>
          <w:sz w:val="24"/>
          <w:szCs w:val="24"/>
          <w:lang w:eastAsia="fr-FR"/>
        </w:rPr>
        <w:t xml:space="preserve"> qui a mis en place l’avis d’échéance annuel assorti de l’information sur les délais de résiliation qu’une première étape de protection des assurés avait été franchie. </w:t>
      </w:r>
    </w:p>
    <w:p w:rsidR="00F339CF" w:rsidRPr="00F339CF" w:rsidRDefault="00F339CF" w:rsidP="00F339CF">
      <w:pPr>
        <w:spacing w:before="100" w:beforeAutospacing="1" w:after="100" w:afterAutospacing="1" w:line="240" w:lineRule="auto"/>
        <w:rPr>
          <w:rFonts w:ascii="Times New Roman" w:eastAsia="Times New Roman" w:hAnsi="Times New Roman" w:cs="Times New Roman"/>
          <w:sz w:val="24"/>
          <w:szCs w:val="24"/>
          <w:lang w:eastAsia="fr-FR"/>
        </w:rPr>
      </w:pPr>
      <w:r w:rsidRPr="00F339CF">
        <w:rPr>
          <w:rFonts w:ascii="Times New Roman" w:eastAsia="Times New Roman" w:hAnsi="Times New Roman" w:cs="Times New Roman"/>
          <w:sz w:val="24"/>
          <w:szCs w:val="24"/>
          <w:lang w:eastAsia="fr-FR"/>
        </w:rPr>
        <w:t xml:space="preserve">La loi </w:t>
      </w:r>
      <w:proofErr w:type="spellStart"/>
      <w:r w:rsidRPr="00F339CF">
        <w:rPr>
          <w:rFonts w:ascii="Times New Roman" w:eastAsia="Times New Roman" w:hAnsi="Times New Roman" w:cs="Times New Roman"/>
          <w:sz w:val="24"/>
          <w:szCs w:val="24"/>
          <w:lang w:eastAsia="fr-FR"/>
        </w:rPr>
        <w:t>Chatel</w:t>
      </w:r>
      <w:proofErr w:type="spellEnd"/>
      <w:r w:rsidRPr="00F339CF">
        <w:rPr>
          <w:rFonts w:ascii="Times New Roman" w:eastAsia="Times New Roman" w:hAnsi="Times New Roman" w:cs="Times New Roman"/>
          <w:sz w:val="24"/>
          <w:szCs w:val="24"/>
          <w:lang w:eastAsia="fr-FR"/>
        </w:rPr>
        <w:t xml:space="preserve"> a notamment permis de mettre fin aux pratiques abusives des opérateurs téléphoniques qui imposaient des durées d’abonnement aux consommateurs sans leur permettre de résiliation anticipée sauf à régler la totalité des mensualités d’abonnement à courir ! </w:t>
      </w:r>
    </w:p>
    <w:p w:rsidR="00F339CF" w:rsidRPr="00F339CF" w:rsidRDefault="00F339CF" w:rsidP="00F339CF">
      <w:pPr>
        <w:spacing w:before="100" w:beforeAutospacing="1" w:after="100" w:afterAutospacing="1" w:line="240" w:lineRule="auto"/>
        <w:rPr>
          <w:rFonts w:ascii="Times New Roman" w:eastAsia="Times New Roman" w:hAnsi="Times New Roman" w:cs="Times New Roman"/>
          <w:sz w:val="24"/>
          <w:szCs w:val="24"/>
          <w:lang w:eastAsia="fr-FR"/>
        </w:rPr>
      </w:pPr>
      <w:r w:rsidRPr="00F339CF">
        <w:rPr>
          <w:rFonts w:ascii="Times New Roman" w:eastAsia="Times New Roman" w:hAnsi="Times New Roman" w:cs="Times New Roman"/>
          <w:sz w:val="24"/>
          <w:szCs w:val="24"/>
          <w:lang w:eastAsia="fr-FR"/>
        </w:rPr>
        <w:t xml:space="preserve">Fin de 2014, début 2015, la protection de l'assuré sera à nouveau considérablement renforcée avec l’entrée en vigueur de la loi Hamon et la publication de ses décrets d’application. </w:t>
      </w:r>
    </w:p>
    <w:p w:rsidR="00F339CF" w:rsidRPr="00F339CF" w:rsidRDefault="00F339CF" w:rsidP="00F339CF">
      <w:pPr>
        <w:spacing w:before="100" w:beforeAutospacing="1" w:after="100" w:afterAutospacing="1" w:line="240" w:lineRule="auto"/>
        <w:rPr>
          <w:rFonts w:ascii="Times New Roman" w:eastAsia="Times New Roman" w:hAnsi="Times New Roman" w:cs="Times New Roman"/>
          <w:sz w:val="24"/>
          <w:szCs w:val="24"/>
          <w:lang w:eastAsia="fr-FR"/>
        </w:rPr>
      </w:pPr>
      <w:r w:rsidRPr="00F339CF">
        <w:rPr>
          <w:rFonts w:ascii="Times New Roman" w:eastAsia="Times New Roman" w:hAnsi="Times New Roman" w:cs="Times New Roman"/>
          <w:sz w:val="24"/>
          <w:szCs w:val="24"/>
          <w:lang w:eastAsia="fr-FR"/>
        </w:rPr>
        <w:lastRenderedPageBreak/>
        <w:t xml:space="preserve">Désormais, il sera possible pour l'assuré de demander la résiliation de son contrat d'assurance habitation ou d'assurance auto à n'importe quel moment, une fois passée la première année de contrat. </w:t>
      </w:r>
    </w:p>
    <w:p w:rsidR="00F339CF" w:rsidRPr="00F339CF" w:rsidRDefault="00F339CF" w:rsidP="00F339CF">
      <w:pPr>
        <w:spacing w:before="100" w:beforeAutospacing="1" w:after="100" w:afterAutospacing="1" w:line="240" w:lineRule="auto"/>
        <w:rPr>
          <w:rFonts w:ascii="Times New Roman" w:eastAsia="Times New Roman" w:hAnsi="Times New Roman" w:cs="Times New Roman"/>
          <w:sz w:val="24"/>
          <w:szCs w:val="24"/>
          <w:lang w:eastAsia="fr-FR"/>
        </w:rPr>
      </w:pPr>
      <w:r w:rsidRPr="00F339CF">
        <w:rPr>
          <w:rFonts w:ascii="Times New Roman" w:eastAsia="Times New Roman" w:hAnsi="Times New Roman" w:cs="Times New Roman"/>
          <w:sz w:val="24"/>
          <w:szCs w:val="24"/>
          <w:lang w:eastAsia="fr-FR"/>
        </w:rPr>
        <w:t xml:space="preserve">Les décrets tant attendus de la loi Hamon ont donc pour objet de permettre enfin aux consommateurs de résilier à tout moment leur contrat d’assurance automobile et habitation et de changer beaucoup plus facilement d'assureur. </w:t>
      </w:r>
    </w:p>
    <w:p w:rsidR="00F339CF" w:rsidRPr="00F339CF" w:rsidRDefault="00F339CF" w:rsidP="00F339CF">
      <w:pPr>
        <w:spacing w:before="100" w:beforeAutospacing="1" w:after="100" w:afterAutospacing="1" w:line="240" w:lineRule="auto"/>
        <w:rPr>
          <w:rFonts w:ascii="Times New Roman" w:eastAsia="Times New Roman" w:hAnsi="Times New Roman" w:cs="Times New Roman"/>
          <w:sz w:val="24"/>
          <w:szCs w:val="24"/>
          <w:lang w:eastAsia="fr-FR"/>
        </w:rPr>
      </w:pPr>
      <w:r w:rsidRPr="00F339CF">
        <w:rPr>
          <w:rFonts w:ascii="Times New Roman" w:eastAsia="Times New Roman" w:hAnsi="Times New Roman" w:cs="Times New Roman"/>
          <w:sz w:val="24"/>
          <w:szCs w:val="24"/>
          <w:lang w:eastAsia="fr-FR"/>
        </w:rPr>
        <w:t xml:space="preserve">Le projet de décret en conseil d’État, soumis à une enquête publique, prévoit que "l’assuré qui souhaite résilier son contrat d’assurance en cours pour rejoindre un nouvel assureur, en formule la demande [à l'ancien assureur] par lettre ou tout autre support durable". </w:t>
      </w:r>
    </w:p>
    <w:p w:rsidR="00F339CF" w:rsidRPr="00F339CF" w:rsidRDefault="00F339CF" w:rsidP="00F339CF">
      <w:pPr>
        <w:spacing w:before="100" w:beforeAutospacing="1" w:after="100" w:afterAutospacing="1" w:line="240" w:lineRule="auto"/>
        <w:rPr>
          <w:rFonts w:ascii="Times New Roman" w:eastAsia="Times New Roman" w:hAnsi="Times New Roman" w:cs="Times New Roman"/>
          <w:sz w:val="24"/>
          <w:szCs w:val="24"/>
          <w:lang w:eastAsia="fr-FR"/>
        </w:rPr>
      </w:pPr>
      <w:r w:rsidRPr="00F339CF">
        <w:rPr>
          <w:rFonts w:ascii="Times New Roman" w:eastAsia="Times New Roman" w:hAnsi="Times New Roman" w:cs="Times New Roman"/>
          <w:sz w:val="24"/>
          <w:szCs w:val="24"/>
          <w:lang w:eastAsia="fr-FR"/>
        </w:rPr>
        <w:t xml:space="preserve">Les consommateurs pourraient ainsi non seulement résilier à tout moment leur contrat, mais également le faire de façon simple et aisée sans obligation de recourir à une lettre recommandée. </w:t>
      </w:r>
    </w:p>
    <w:p w:rsidR="00F339CF" w:rsidRPr="00F339CF" w:rsidRDefault="00F339CF" w:rsidP="00F339CF">
      <w:pPr>
        <w:spacing w:before="100" w:beforeAutospacing="1" w:after="100" w:afterAutospacing="1" w:line="240" w:lineRule="auto"/>
        <w:rPr>
          <w:rFonts w:ascii="Times New Roman" w:eastAsia="Times New Roman" w:hAnsi="Times New Roman" w:cs="Times New Roman"/>
          <w:sz w:val="24"/>
          <w:szCs w:val="24"/>
          <w:lang w:eastAsia="fr-FR"/>
        </w:rPr>
      </w:pPr>
      <w:r w:rsidRPr="00F339CF">
        <w:rPr>
          <w:rFonts w:ascii="Times New Roman" w:eastAsia="Times New Roman" w:hAnsi="Times New Roman" w:cs="Times New Roman"/>
          <w:sz w:val="24"/>
          <w:szCs w:val="24"/>
          <w:lang w:eastAsia="fr-FR"/>
        </w:rPr>
        <w:t xml:space="preserve">En outre, le décret précise dans sa rédaction actuelle qu’à la réception de la demande de résiliation, l’ancien assureur doit communiquer "par tout support durable à l’assuré un avis l’informant de la date de prise d’effet de la résiliation" tout en sachant que "le nouveau contrat ne peut prendre effet avant la prise d’effet de la résiliation de l’ancien contrat" pour des raisons évidentes de sécurité. </w:t>
      </w:r>
    </w:p>
    <w:p w:rsidR="00F339CF" w:rsidRPr="00F339CF" w:rsidRDefault="00F339CF" w:rsidP="00F339CF">
      <w:pPr>
        <w:spacing w:before="100" w:beforeAutospacing="1" w:after="100" w:afterAutospacing="1" w:line="240" w:lineRule="auto"/>
        <w:rPr>
          <w:rFonts w:ascii="Times New Roman" w:eastAsia="Times New Roman" w:hAnsi="Times New Roman" w:cs="Times New Roman"/>
          <w:sz w:val="24"/>
          <w:szCs w:val="24"/>
          <w:lang w:eastAsia="fr-FR"/>
        </w:rPr>
      </w:pPr>
      <w:r w:rsidRPr="00F339CF">
        <w:rPr>
          <w:rFonts w:ascii="Times New Roman" w:eastAsia="Times New Roman" w:hAnsi="Times New Roman" w:cs="Times New Roman"/>
          <w:sz w:val="24"/>
          <w:szCs w:val="24"/>
          <w:lang w:eastAsia="fr-FR"/>
        </w:rPr>
        <w:t xml:space="preserve">Enfin, le projet de décret impose à l’assureur automobile de rappeler au consommateur qu’il peut faire appel au réparateur automobile de son choix, ce rappel devant être formulé "de manière claire et objective par tout professionnel au moment du sinistre, notamment au moyen du constat européen d’accident". </w:t>
      </w:r>
    </w:p>
    <w:p w:rsidR="00F339CF" w:rsidRPr="00F339CF" w:rsidRDefault="00F339CF" w:rsidP="00F339CF">
      <w:pPr>
        <w:spacing w:before="100" w:beforeAutospacing="1" w:after="100" w:afterAutospacing="1" w:line="240" w:lineRule="auto"/>
        <w:rPr>
          <w:rFonts w:ascii="Times New Roman" w:eastAsia="Times New Roman" w:hAnsi="Times New Roman" w:cs="Times New Roman"/>
          <w:sz w:val="24"/>
          <w:szCs w:val="24"/>
          <w:lang w:eastAsia="fr-FR"/>
        </w:rPr>
      </w:pPr>
      <w:r w:rsidRPr="00F339CF">
        <w:rPr>
          <w:rFonts w:ascii="Times New Roman" w:eastAsia="Times New Roman" w:hAnsi="Times New Roman" w:cs="Times New Roman"/>
          <w:sz w:val="24"/>
          <w:szCs w:val="24"/>
          <w:lang w:eastAsia="fr-FR"/>
        </w:rPr>
        <w:t xml:space="preserve">Les consommateurs ont tout à gagner de la publication rapide de ces décrets puisque le but recherché par cette facilité de résiliation est de limiter l’augmentation des prix pratiqués par les assureurs, en augmentant les possibilités pour le consommateur de se tourner vers la concurrence. </w:t>
      </w:r>
    </w:p>
    <w:p w:rsidR="00F339CF" w:rsidRPr="00F339CF" w:rsidRDefault="00F339CF" w:rsidP="00F339CF">
      <w:pPr>
        <w:spacing w:before="100" w:beforeAutospacing="1" w:after="100" w:afterAutospacing="1" w:line="240" w:lineRule="auto"/>
        <w:rPr>
          <w:rFonts w:ascii="Times New Roman" w:eastAsia="Times New Roman" w:hAnsi="Times New Roman" w:cs="Times New Roman"/>
          <w:sz w:val="24"/>
          <w:szCs w:val="24"/>
          <w:lang w:eastAsia="fr-FR"/>
        </w:rPr>
      </w:pPr>
      <w:r w:rsidRPr="00F339CF">
        <w:rPr>
          <w:rFonts w:ascii="Times New Roman" w:eastAsia="Times New Roman" w:hAnsi="Times New Roman" w:cs="Times New Roman"/>
          <w:sz w:val="24"/>
          <w:szCs w:val="24"/>
          <w:lang w:eastAsia="fr-FR"/>
        </w:rPr>
        <w:t xml:space="preserve">Il convient néanmoins de rappeler que dans l’attente de ces décrets qui sont naturellement décriés par la majorité des assureurs, certains acteurs du marché tel que la plupart des comparateurs d’assurance, ont mis en place un service de résiliation pris en charge à l’instar de ce qui se faisait pour les opérateurs de téléphonie mobile. </w:t>
      </w:r>
    </w:p>
    <w:p w:rsidR="00F339CF" w:rsidRPr="00F339CF" w:rsidRDefault="00F339CF" w:rsidP="00F339CF">
      <w:pPr>
        <w:spacing w:before="100" w:beforeAutospacing="1" w:after="100" w:afterAutospacing="1" w:line="240" w:lineRule="auto"/>
        <w:rPr>
          <w:rFonts w:ascii="Times New Roman" w:eastAsia="Times New Roman" w:hAnsi="Times New Roman" w:cs="Times New Roman"/>
          <w:sz w:val="24"/>
          <w:szCs w:val="24"/>
          <w:lang w:eastAsia="fr-FR"/>
        </w:rPr>
      </w:pPr>
      <w:r w:rsidRPr="00F339CF">
        <w:rPr>
          <w:rFonts w:ascii="Times New Roman" w:eastAsia="Times New Roman" w:hAnsi="Times New Roman" w:cs="Times New Roman"/>
          <w:sz w:val="24"/>
          <w:szCs w:val="24"/>
          <w:lang w:eastAsia="fr-FR"/>
        </w:rPr>
        <w:t xml:space="preserve">Les consommateurs risquent donc dans l’attente de ce décret d’application de se détourner des assureurs traditionnels au profit des comparateurs d’assurance qui ont déjà anticipé la loi et bien compris, eux, les attentes et les besoins des consommateurs ! </w:t>
      </w:r>
    </w:p>
    <w:p w:rsidR="00F339CF" w:rsidRPr="00F339CF" w:rsidRDefault="00F339CF" w:rsidP="00F339CF">
      <w:pPr>
        <w:spacing w:after="0" w:line="240" w:lineRule="auto"/>
        <w:rPr>
          <w:rFonts w:ascii="Times New Roman" w:eastAsia="Times New Roman" w:hAnsi="Times New Roman" w:cs="Times New Roman"/>
          <w:sz w:val="24"/>
          <w:szCs w:val="24"/>
          <w:lang w:eastAsia="fr-FR"/>
        </w:rPr>
      </w:pPr>
      <w:r w:rsidRPr="00F339CF">
        <w:rPr>
          <w:rFonts w:ascii="Times New Roman" w:eastAsia="Times New Roman" w:hAnsi="Times New Roman" w:cs="Times New Roman"/>
          <w:sz w:val="24"/>
          <w:szCs w:val="24"/>
          <w:lang w:eastAsia="fr-FR"/>
        </w:rPr>
        <w:br/>
        <w:t>En savoir plus sur http://www.lesechos.fr/idees-debats/cercle/cercle-119793-assurances-que-vont-changer-les-decrets-dapplication-de-la-loi-hamon-1073573.php?pQ0SLcGIMWp80d0s.99</w:t>
      </w:r>
    </w:p>
    <w:p w:rsidR="006C190E" w:rsidRDefault="00F339CF"/>
    <w:sectPr w:rsidR="006C1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CF"/>
    <w:rsid w:val="00031D14"/>
    <w:rsid w:val="003A0419"/>
    <w:rsid w:val="00F33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875611">
      <w:bodyDiv w:val="1"/>
      <w:marLeft w:val="0"/>
      <w:marRight w:val="0"/>
      <w:marTop w:val="0"/>
      <w:marBottom w:val="0"/>
      <w:divBdr>
        <w:top w:val="none" w:sz="0" w:space="0" w:color="auto"/>
        <w:left w:val="none" w:sz="0" w:space="0" w:color="auto"/>
        <w:bottom w:val="none" w:sz="0" w:space="0" w:color="auto"/>
        <w:right w:val="none" w:sz="0" w:space="0" w:color="auto"/>
      </w:divBdr>
      <w:divsChild>
        <w:div w:id="1813138298">
          <w:marLeft w:val="0"/>
          <w:marRight w:val="0"/>
          <w:marTop w:val="0"/>
          <w:marBottom w:val="0"/>
          <w:divBdr>
            <w:top w:val="none" w:sz="0" w:space="0" w:color="auto"/>
            <w:left w:val="none" w:sz="0" w:space="0" w:color="auto"/>
            <w:bottom w:val="none" w:sz="0" w:space="0" w:color="auto"/>
            <w:right w:val="none" w:sz="0" w:space="0" w:color="auto"/>
          </w:divBdr>
          <w:divsChild>
            <w:div w:id="1811245008">
              <w:marLeft w:val="0"/>
              <w:marRight w:val="0"/>
              <w:marTop w:val="0"/>
              <w:marBottom w:val="0"/>
              <w:divBdr>
                <w:top w:val="none" w:sz="0" w:space="0" w:color="auto"/>
                <w:left w:val="none" w:sz="0" w:space="0" w:color="auto"/>
                <w:bottom w:val="none" w:sz="0" w:space="0" w:color="auto"/>
                <w:right w:val="none" w:sz="0" w:space="0" w:color="auto"/>
              </w:divBdr>
            </w:div>
            <w:div w:id="11115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sechos.fr/idees-debats/cercle/auteurs/index.php?id=6581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4373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dc:creator>
  <cp:lastModifiedBy>acco</cp:lastModifiedBy>
  <cp:revision>1</cp:revision>
  <dcterms:created xsi:type="dcterms:W3CDTF">2015-03-10T14:49:00Z</dcterms:created>
  <dcterms:modified xsi:type="dcterms:W3CDTF">2015-03-10T14:50:00Z</dcterms:modified>
</cp:coreProperties>
</file>